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2C8B" w14:textId="77777777" w:rsidR="007C1572" w:rsidRDefault="00000000">
      <w:pPr>
        <w:spacing w:afterLines="100" w:after="312" w:line="720" w:lineRule="exact"/>
        <w:jc w:val="center"/>
        <w:rPr>
          <w:rFonts w:ascii="Times New Roman" w:hAnsi="Times New Roman" w:cs="Times New Roman"/>
          <w:sz w:val="44"/>
          <w:szCs w:val="44"/>
        </w:rPr>
      </w:pPr>
      <w:r>
        <w:rPr>
          <w:rFonts w:ascii="Times New Roman" w:eastAsia="方正小标宋简体" w:hAnsi="Times New Roman" w:cs="Times New Roman"/>
          <w:sz w:val="44"/>
          <w:szCs w:val="44"/>
        </w:rPr>
        <w:t>中央团校（中国青年政治学院）</w:t>
      </w:r>
    </w:p>
    <w:p w14:paraId="7C2BD185"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中央团校创建于</w:t>
      </w:r>
      <w:r>
        <w:rPr>
          <w:rFonts w:ascii="Times New Roman" w:eastAsia="方正仿宋简体" w:hAnsi="Times New Roman" w:cs="Times New Roman"/>
          <w:sz w:val="32"/>
          <w:szCs w:val="32"/>
        </w:rPr>
        <w:t>1948</w:t>
      </w:r>
      <w:r>
        <w:rPr>
          <w:rFonts w:ascii="Times New Roman" w:eastAsia="方正仿宋简体" w:hAnsi="Times New Roman" w:cs="Times New Roman"/>
          <w:sz w:val="32"/>
          <w:szCs w:val="32"/>
        </w:rPr>
        <w:t>年，其前身可以追溯到</w:t>
      </w:r>
      <w:r>
        <w:rPr>
          <w:rFonts w:ascii="Times New Roman" w:eastAsia="方正仿宋简体" w:hAnsi="Times New Roman" w:cs="Times New Roman"/>
          <w:sz w:val="32"/>
          <w:szCs w:val="32"/>
        </w:rPr>
        <w:t>1932</w:t>
      </w:r>
      <w:r>
        <w:rPr>
          <w:rFonts w:ascii="Times New Roman" w:eastAsia="方正仿宋简体" w:hAnsi="Times New Roman" w:cs="Times New Roman"/>
          <w:sz w:val="32"/>
          <w:szCs w:val="32"/>
        </w:rPr>
        <w:t>年在江西瑞金创办的列宁团校，与鲁迅青年学校、安吴青训班、泽东青年干部学校同根同源，具有红色基因、悠久历史和光荣传统。</w:t>
      </w:r>
      <w:r>
        <w:rPr>
          <w:rFonts w:ascii="Times New Roman" w:eastAsia="方正仿宋简体" w:hAnsi="Times New Roman" w:cs="Times New Roman"/>
          <w:sz w:val="32"/>
          <w:szCs w:val="32"/>
        </w:rPr>
        <w:t>1985</w:t>
      </w:r>
      <w:r>
        <w:rPr>
          <w:rFonts w:ascii="Times New Roman" w:eastAsia="方正仿宋简体" w:hAnsi="Times New Roman" w:cs="Times New Roman"/>
          <w:sz w:val="32"/>
          <w:szCs w:val="32"/>
        </w:rPr>
        <w:t>年，党中央决定组建中国青年政治学院，是全国唯一</w:t>
      </w:r>
      <w:proofErr w:type="gramStart"/>
      <w:r>
        <w:rPr>
          <w:rFonts w:ascii="Times New Roman" w:eastAsia="方正仿宋简体" w:hAnsi="Times New Roman" w:cs="Times New Roman"/>
          <w:sz w:val="32"/>
          <w:szCs w:val="32"/>
        </w:rPr>
        <w:t>一</w:t>
      </w:r>
      <w:proofErr w:type="gramEnd"/>
      <w:r>
        <w:rPr>
          <w:rFonts w:ascii="Times New Roman" w:eastAsia="方正仿宋简体" w:hAnsi="Times New Roman" w:cs="Times New Roman"/>
          <w:sz w:val="32"/>
          <w:szCs w:val="32"/>
        </w:rPr>
        <w:t>所以</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青年</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命名的</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中</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字头高校。</w:t>
      </w:r>
    </w:p>
    <w:p w14:paraId="3811D36D"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学校历任校（院）长均由共青团中央书记处第一书记担任，现任校（院）长为共青团中央书记处第一书记阿东同志。学校以</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党在青年工作领域特色鲜明的政治学校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为根本定位，坚持政治建校、质量立校、科研兴校、人才强校、从严治校，不断推动各项事业高质量发展。</w:t>
      </w:r>
    </w:p>
    <w:p w14:paraId="1EE8DD08"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党的十八大以来，以习近平同志为核心的党中央高度重视青年和共青团工作，将中央团校改革纳入共青团中央改革大盘子统筹谋划、一体推进。</w:t>
      </w:r>
    </w:p>
    <w:p w14:paraId="66744CFA"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2017</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11</w:t>
      </w:r>
      <w:r>
        <w:rPr>
          <w:rFonts w:ascii="Times New Roman" w:eastAsia="方正仿宋简体" w:hAnsi="Times New Roman" w:cs="Times New Roman"/>
          <w:sz w:val="32"/>
          <w:szCs w:val="32"/>
        </w:rPr>
        <w:t>月，习近平总书记主持召开十九届中央全面深化改革领导小组第一次会议，审议通过《中央团校改革方案》，为中央团校改革指明了方向、提供了根本遵循。</w:t>
      </w:r>
    </w:p>
    <w:p w14:paraId="16BA0131"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2018</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月，中共中央办公厅、国务院办公厅印发《中央团校改革方案》，推动中央团校改革进入快车道。《中央团校改革方案》明确学校的根本定位是党在青年工作领域特色鲜明的政治学校，承担着为党的青年工作教育培养干部骨干的重要使命；明确以党和政府青年工作政策和战略研究咨询为主攻方向，建设共青团与青年工作高端智库；明确保留中国青年政治学院牌子和招生代码，继续举办研究生教育，培</w:t>
      </w:r>
      <w:r>
        <w:rPr>
          <w:rFonts w:ascii="Times New Roman" w:eastAsia="方正仿宋简体" w:hAnsi="Times New Roman" w:cs="Times New Roman"/>
          <w:sz w:val="32"/>
          <w:szCs w:val="32"/>
        </w:rPr>
        <w:lastRenderedPageBreak/>
        <w:t>养高层次青年工作专门人才；明确打造国（境）</w:t>
      </w:r>
      <w:proofErr w:type="gramStart"/>
      <w:r>
        <w:rPr>
          <w:rFonts w:ascii="Times New Roman" w:eastAsia="方正仿宋简体" w:hAnsi="Times New Roman" w:cs="Times New Roman"/>
          <w:sz w:val="32"/>
          <w:szCs w:val="32"/>
        </w:rPr>
        <w:t>外青年</w:t>
      </w:r>
      <w:proofErr w:type="gramEnd"/>
      <w:r>
        <w:rPr>
          <w:rFonts w:ascii="Times New Roman" w:eastAsia="方正仿宋简体" w:hAnsi="Times New Roman" w:cs="Times New Roman"/>
          <w:sz w:val="32"/>
          <w:szCs w:val="32"/>
        </w:rPr>
        <w:t>政治骨干研究培训交流基地。</w:t>
      </w:r>
    </w:p>
    <w:p w14:paraId="78CC7DA1" w14:textId="77777777" w:rsidR="007C1572" w:rsidRDefault="00000000">
      <w:pPr>
        <w:spacing w:line="560" w:lineRule="exact"/>
        <w:ind w:firstLineChars="200" w:firstLine="180"/>
        <w:rPr>
          <w:rFonts w:ascii="方正黑体_GBK" w:eastAsia="方正黑体_GBK" w:hAnsi="方正黑体_GBK" w:cs="方正黑体_GBK" w:hint="eastAsia"/>
          <w:sz w:val="32"/>
          <w:szCs w:val="32"/>
        </w:rPr>
      </w:pPr>
      <w:r>
        <w:rPr>
          <w:rFonts w:ascii="方正黑体_GBK" w:eastAsia="方正黑体_GBK" w:hAnsi="方正黑体_GBK" w:cs="方正黑体_GBK" w:hint="eastAsia"/>
          <w:b/>
          <w:bCs/>
          <w:sz w:val="32"/>
          <w:szCs w:val="32"/>
        </w:rPr>
        <w:t>一、</w:t>
      </w:r>
      <w:r>
        <w:rPr>
          <w:rFonts w:ascii="方正黑体_GBK" w:eastAsia="方正黑体_GBK" w:hAnsi="方正黑体_GBK" w:cs="方正黑体_GBK" w:hint="eastAsia"/>
          <w:sz w:val="32"/>
          <w:szCs w:val="32"/>
        </w:rPr>
        <w:t>研究生教育</w:t>
      </w:r>
    </w:p>
    <w:p w14:paraId="57FC789B"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学校研究生教育坚持走</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精、特、强</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内涵式发展道路，夯实学科基础，注重基本规范，突出青少年事务与共青团工作特点，着力建设符合国家标准、彰显党团特色的高层次人才培养体系。</w:t>
      </w:r>
    </w:p>
    <w:p w14:paraId="0BABBA8A" w14:textId="77777777" w:rsidR="007C1572" w:rsidRDefault="00000000">
      <w:pPr>
        <w:numPr>
          <w:ilvl w:val="0"/>
          <w:numId w:val="1"/>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学科专业</w:t>
      </w:r>
    </w:p>
    <w:p w14:paraId="561FE6A5"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学校现设有社会工作专业博士、硕士学位授权点，哲学、马克思主义理论等一级学科硕士学位授权点，招收马克思主义哲学、中国哲学、外国哲学、马克思主义基本原理、马克思主义中国化研究、中国近现代史基本问题研究、思想政治教育等专业的学术型硕士研究生和社会工作专业的专业型博士、硕士研究生。</w:t>
      </w:r>
    </w:p>
    <w:p w14:paraId="20E02FB8" w14:textId="77777777" w:rsidR="007C1572" w:rsidRDefault="00000000">
      <w:pPr>
        <w:numPr>
          <w:ilvl w:val="0"/>
          <w:numId w:val="1"/>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人才培养</w:t>
      </w:r>
    </w:p>
    <w:p w14:paraId="53936F46"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学校研究生教育以思想政治工作为统领，构建教书育人、组织育人、实践育人、文化育人的全员全过程全方位</w:t>
      </w:r>
      <w:proofErr w:type="gramStart"/>
      <w:r>
        <w:rPr>
          <w:rFonts w:ascii="Times New Roman" w:eastAsia="方正仿宋简体" w:hAnsi="Times New Roman" w:cs="Times New Roman"/>
          <w:sz w:val="32"/>
          <w:szCs w:val="32"/>
        </w:rPr>
        <w:t>全领域</w:t>
      </w:r>
      <w:proofErr w:type="gramEnd"/>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四全育人</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链条，以</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政治素质高、理论基础扎实、专业素养好、实践能力强、富有社会责任感和国际视野的高层次青年工作专门人才</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为人才培养目标，坚持</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一系一品</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专业化、特色化培养。</w:t>
      </w:r>
    </w:p>
    <w:p w14:paraId="5A20AA91"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马克思主义学院首创北京高校</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五马论坛</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青马论道</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等专业化学生学术交流培养平台。中共党史与青运史系搭建</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学史讲坛</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史海青韵</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读书会等平台，强化研究生学术训</w:t>
      </w:r>
      <w:r>
        <w:rPr>
          <w:rFonts w:ascii="Times New Roman" w:eastAsia="方正仿宋简体" w:hAnsi="Times New Roman" w:cs="Times New Roman"/>
          <w:sz w:val="32"/>
          <w:szCs w:val="32"/>
        </w:rPr>
        <w:lastRenderedPageBreak/>
        <w:t>练和社会实践，持续提高研究生政治能力、实践能力和创新能力。青少年工作系构建学科平台支撑、品牌活动引领、实习实训赋能的一体化培养体系，开展</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青锐学堂</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青锐讲堂</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等特色品牌活动，以学术研讨、专题沙龙淬炼研究生理论思辨与学术创新能力。社会工作系秉持</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能力为本</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的人才培养理念，持续打造</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北斗之旅</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等社会工作专业硕士实习项目。学校毕业生在党政机关、群团组织、企事业单位、社会工作机构等领域发挥重要作用，得到用人单位高度认可，学生培养质量和做法被《光明日报》誉为</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中青院现象</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w:t>
      </w:r>
    </w:p>
    <w:p w14:paraId="323C6A39" w14:textId="77777777" w:rsidR="007C1572" w:rsidRDefault="00000000">
      <w:pPr>
        <w:pStyle w:val="a3"/>
        <w:spacing w:line="560" w:lineRule="exact"/>
        <w:ind w:firstLine="180"/>
        <w:rPr>
          <w:rFonts w:ascii="方正黑体_GBK" w:eastAsia="方正黑体_GBK" w:hAnsi="方正黑体_GBK" w:cs="方正黑体_GBK" w:hint="eastAsia"/>
          <w:sz w:val="32"/>
          <w:szCs w:val="32"/>
        </w:rPr>
      </w:pPr>
      <w:r>
        <w:rPr>
          <w:rFonts w:ascii="方正黑体_GBK" w:eastAsia="方正黑体_GBK" w:hAnsi="方正黑体_GBK" w:cs="方正黑体_GBK" w:hint="eastAsia"/>
          <w:b/>
          <w:bCs/>
          <w:sz w:val="32"/>
          <w:szCs w:val="32"/>
        </w:rPr>
        <w:t>二、</w:t>
      </w:r>
      <w:r>
        <w:rPr>
          <w:rFonts w:ascii="方正黑体_GBK" w:eastAsia="方正黑体_GBK" w:hAnsi="方正黑体_GBK" w:cs="方正黑体_GBK" w:hint="eastAsia"/>
          <w:sz w:val="32"/>
          <w:szCs w:val="32"/>
        </w:rPr>
        <w:t>国（境）</w:t>
      </w:r>
      <w:proofErr w:type="gramStart"/>
      <w:r>
        <w:rPr>
          <w:rFonts w:ascii="方正黑体_GBK" w:eastAsia="方正黑体_GBK" w:hAnsi="方正黑体_GBK" w:cs="方正黑体_GBK" w:hint="eastAsia"/>
          <w:sz w:val="32"/>
          <w:szCs w:val="32"/>
        </w:rPr>
        <w:t>外青年</w:t>
      </w:r>
      <w:proofErr w:type="gramEnd"/>
      <w:r>
        <w:rPr>
          <w:rFonts w:ascii="方正黑体_GBK" w:eastAsia="方正黑体_GBK" w:hAnsi="方正黑体_GBK" w:cs="方正黑体_GBK" w:hint="eastAsia"/>
          <w:sz w:val="32"/>
          <w:szCs w:val="32"/>
        </w:rPr>
        <w:t>研究培训交流</w:t>
      </w:r>
    </w:p>
    <w:p w14:paraId="52C3D59D" w14:textId="77777777" w:rsidR="007C1572" w:rsidRDefault="00000000">
      <w:pPr>
        <w:spacing w:line="560" w:lineRule="exact"/>
        <w:ind w:firstLineChars="200" w:firstLine="640"/>
        <w:rPr>
          <w:rFonts w:ascii="Times New Roman" w:hAnsi="Times New Roman" w:cs="Times New Roman"/>
          <w:sz w:val="32"/>
          <w:szCs w:val="32"/>
        </w:rPr>
      </w:pPr>
      <w:r>
        <w:rPr>
          <w:rFonts w:ascii="Times New Roman" w:eastAsia="方正仿宋简体" w:hAnsi="Times New Roman" w:cs="Times New Roman"/>
          <w:sz w:val="32"/>
          <w:szCs w:val="32"/>
        </w:rPr>
        <w:t>学校积极服务党和国家对外工作大局，贯彻落</w:t>
      </w:r>
      <w:proofErr w:type="gramStart"/>
      <w:r>
        <w:rPr>
          <w:rFonts w:ascii="Times New Roman" w:eastAsia="方正仿宋简体" w:hAnsi="Times New Roman" w:cs="Times New Roman"/>
          <w:sz w:val="32"/>
          <w:szCs w:val="32"/>
        </w:rPr>
        <w:t>实习近</w:t>
      </w:r>
      <w:proofErr w:type="gramEnd"/>
      <w:r>
        <w:rPr>
          <w:rFonts w:ascii="Times New Roman" w:eastAsia="方正仿宋简体" w:hAnsi="Times New Roman" w:cs="Times New Roman"/>
          <w:sz w:val="32"/>
          <w:szCs w:val="32"/>
        </w:rPr>
        <w:t>平总书记重要要求、重要倡议，深入实施越南青年来华</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红色</w:t>
      </w:r>
      <w:proofErr w:type="gramStart"/>
      <w:r>
        <w:rPr>
          <w:rFonts w:ascii="Times New Roman" w:eastAsia="方正仿宋简体" w:hAnsi="Times New Roman" w:cs="Times New Roman"/>
          <w:sz w:val="32"/>
          <w:szCs w:val="32"/>
        </w:rPr>
        <w:t>研</w:t>
      </w:r>
      <w:proofErr w:type="gramEnd"/>
      <w:r>
        <w:rPr>
          <w:rFonts w:ascii="Times New Roman" w:eastAsia="方正仿宋简体" w:hAnsi="Times New Roman" w:cs="Times New Roman"/>
          <w:sz w:val="32"/>
          <w:szCs w:val="32"/>
        </w:rPr>
        <w:t>学之旅</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未来之桥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中</w:t>
      </w:r>
      <w:proofErr w:type="gramStart"/>
      <w:r>
        <w:rPr>
          <w:rFonts w:ascii="Times New Roman" w:eastAsia="方正仿宋简体" w:hAnsi="Times New Roman" w:cs="Times New Roman"/>
          <w:sz w:val="32"/>
          <w:szCs w:val="32"/>
        </w:rPr>
        <w:t>拉青年</w:t>
      </w:r>
      <w:proofErr w:type="gramEnd"/>
      <w:r>
        <w:rPr>
          <w:rFonts w:ascii="Times New Roman" w:eastAsia="方正仿宋简体" w:hAnsi="Times New Roman" w:cs="Times New Roman"/>
          <w:sz w:val="32"/>
          <w:szCs w:val="32"/>
        </w:rPr>
        <w:t>领导人研修交流营、中</w:t>
      </w:r>
      <w:proofErr w:type="gramStart"/>
      <w:r>
        <w:rPr>
          <w:rFonts w:ascii="Times New Roman" w:eastAsia="方正仿宋简体" w:hAnsi="Times New Roman" w:cs="Times New Roman"/>
          <w:sz w:val="32"/>
          <w:szCs w:val="32"/>
        </w:rPr>
        <w:t>拉青年</w:t>
      </w:r>
      <w:proofErr w:type="gramEnd"/>
      <w:r>
        <w:rPr>
          <w:rFonts w:ascii="Times New Roman" w:eastAsia="方正仿宋简体" w:hAnsi="Times New Roman" w:cs="Times New Roman"/>
          <w:sz w:val="32"/>
          <w:szCs w:val="32"/>
        </w:rPr>
        <w:t>发展论坛、中美青年交流计划</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青春的律动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等主题交流活动。</w:t>
      </w:r>
    </w:p>
    <w:p w14:paraId="3DE6B7C2" w14:textId="77777777" w:rsidR="007C1572" w:rsidRDefault="00000000">
      <w:pPr>
        <w:spacing w:line="560" w:lineRule="exact"/>
        <w:ind w:firstLineChars="200" w:firstLine="640"/>
        <w:rPr>
          <w:rFonts w:ascii="Times New Roman" w:hAnsi="Times New Roman" w:cs="Times New Roman"/>
          <w:sz w:val="32"/>
          <w:szCs w:val="32"/>
        </w:rPr>
      </w:pPr>
      <w:r>
        <w:rPr>
          <w:rFonts w:ascii="Times New Roman" w:eastAsia="方正仿宋简体" w:hAnsi="Times New Roman" w:cs="Times New Roman"/>
          <w:sz w:val="32"/>
          <w:szCs w:val="32"/>
        </w:rPr>
        <w:t>学校长期与澳大利亚、巴西、古巴、柬埔寨、老挝、美国、委内瑞拉、英国和越南等近</w:t>
      </w:r>
      <w:r>
        <w:rPr>
          <w:rFonts w:ascii="Times New Roman" w:eastAsia="方正仿宋简体" w:hAnsi="Times New Roman" w:cs="Times New Roman"/>
          <w:sz w:val="32"/>
          <w:szCs w:val="32"/>
        </w:rPr>
        <w:t>40</w:t>
      </w:r>
      <w:r>
        <w:rPr>
          <w:rFonts w:ascii="Times New Roman" w:eastAsia="方正仿宋简体" w:hAnsi="Times New Roman" w:cs="Times New Roman"/>
          <w:sz w:val="32"/>
          <w:szCs w:val="32"/>
        </w:rPr>
        <w:t>个国家及香港、澳门和</w:t>
      </w:r>
      <w:r>
        <w:rPr>
          <w:rFonts w:ascii="Times New Roman" w:eastAsia="方正仿宋简体" w:hAnsi="Times New Roman" w:cs="Times New Roman" w:hint="eastAsia"/>
          <w:sz w:val="32"/>
          <w:szCs w:val="32"/>
        </w:rPr>
        <w:t>中国台湾地区</w:t>
      </w:r>
      <w:r>
        <w:rPr>
          <w:rFonts w:ascii="Times New Roman" w:eastAsia="方正仿宋简体" w:hAnsi="Times New Roman" w:cs="Times New Roman"/>
          <w:sz w:val="32"/>
          <w:szCs w:val="32"/>
        </w:rPr>
        <w:t>的青年组织、科研机构、高等院校保持常态化交流合作机制，年均培训交流规模</w:t>
      </w:r>
      <w:r>
        <w:rPr>
          <w:rFonts w:ascii="Times New Roman" w:eastAsia="方正仿宋简体" w:hAnsi="Times New Roman" w:cs="Times New Roman"/>
          <w:sz w:val="32"/>
          <w:szCs w:val="32"/>
        </w:rPr>
        <w:t>600</w:t>
      </w:r>
      <w:r>
        <w:rPr>
          <w:rFonts w:ascii="Times New Roman" w:eastAsia="方正仿宋简体" w:hAnsi="Times New Roman" w:cs="Times New Roman"/>
          <w:sz w:val="32"/>
          <w:szCs w:val="32"/>
        </w:rPr>
        <w:t>余人次、近</w:t>
      </w:r>
      <w:r>
        <w:rPr>
          <w:rFonts w:ascii="Times New Roman" w:eastAsia="方正仿宋简体" w:hAnsi="Times New Roman" w:cs="Times New Roman"/>
          <w:sz w:val="32"/>
          <w:szCs w:val="32"/>
        </w:rPr>
        <w:t>5000</w:t>
      </w:r>
      <w:r>
        <w:rPr>
          <w:rFonts w:ascii="Times New Roman" w:eastAsia="方正仿宋简体" w:hAnsi="Times New Roman" w:cs="Times New Roman"/>
          <w:sz w:val="32"/>
          <w:szCs w:val="32"/>
        </w:rPr>
        <w:t>人</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天。</w:t>
      </w:r>
    </w:p>
    <w:p w14:paraId="57247181" w14:textId="77777777" w:rsidR="007C1572" w:rsidRDefault="00000000">
      <w:pPr>
        <w:spacing w:line="560" w:lineRule="exact"/>
        <w:ind w:firstLineChars="200" w:firstLine="640"/>
        <w:rPr>
          <w:rFonts w:ascii="Times New Roman" w:hAnsi="Times New Roman" w:cs="Times New Roman"/>
          <w:sz w:val="32"/>
          <w:szCs w:val="32"/>
        </w:rPr>
      </w:pPr>
      <w:r>
        <w:rPr>
          <w:rFonts w:ascii="Times New Roman" w:eastAsia="方正仿宋简体" w:hAnsi="Times New Roman" w:cs="Times New Roman"/>
          <w:sz w:val="32"/>
          <w:szCs w:val="32"/>
        </w:rPr>
        <w:t>学校持续推进留学生招生培养工作，充分发挥学科特色优势，科学定制培养方案，开展专业化、特色化、精细化国际人才培养。持续招收来自越南、巴基斯坦、古巴等周边国家和</w:t>
      </w:r>
      <w:r>
        <w:rPr>
          <w:rFonts w:ascii="Times New Roman" w:eastAsia="方正仿宋简体" w:hAnsi="Times New Roman" w:cs="Times New Roman" w:hint="eastAsia"/>
          <w:sz w:val="32"/>
          <w:szCs w:val="32"/>
        </w:rPr>
        <w:t>“全球南方”国家</w:t>
      </w:r>
      <w:r>
        <w:rPr>
          <w:rFonts w:ascii="Times New Roman" w:eastAsia="方正仿宋简体" w:hAnsi="Times New Roman" w:cs="Times New Roman"/>
          <w:sz w:val="32"/>
          <w:szCs w:val="32"/>
        </w:rPr>
        <w:t>学生来校就读。</w:t>
      </w:r>
    </w:p>
    <w:p w14:paraId="2C234E83"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2025</w:t>
      </w:r>
      <w:r>
        <w:rPr>
          <w:rFonts w:ascii="Times New Roman" w:eastAsia="方正仿宋简体" w:hAnsi="Times New Roman" w:cs="Times New Roman"/>
          <w:sz w:val="32"/>
          <w:szCs w:val="32"/>
        </w:rPr>
        <w:t>年，学校成立国际青年研究中心，聚焦国际青年研</w:t>
      </w:r>
      <w:r>
        <w:rPr>
          <w:rFonts w:ascii="Times New Roman" w:eastAsia="方正仿宋简体" w:hAnsi="Times New Roman" w:cs="Times New Roman"/>
          <w:sz w:val="32"/>
          <w:szCs w:val="32"/>
        </w:rPr>
        <w:lastRenderedPageBreak/>
        <w:t>究、政党青年工作比</w:t>
      </w:r>
      <w:proofErr w:type="gramStart"/>
      <w:r>
        <w:rPr>
          <w:rFonts w:ascii="Times New Roman" w:eastAsia="方正仿宋简体" w:hAnsi="Times New Roman" w:cs="Times New Roman"/>
          <w:sz w:val="32"/>
          <w:szCs w:val="32"/>
        </w:rPr>
        <w:t>较研究</w:t>
      </w:r>
      <w:proofErr w:type="gramEnd"/>
      <w:r>
        <w:rPr>
          <w:rFonts w:ascii="Times New Roman" w:eastAsia="方正仿宋简体" w:hAnsi="Times New Roman" w:cs="Times New Roman"/>
          <w:sz w:val="32"/>
          <w:szCs w:val="32"/>
        </w:rPr>
        <w:t>等领域，系统推进研究工作。中心持续举办中拉、中古、中俄等系列青年工作研讨会，举办港澳社会工作研讨会等学术交流活动，产出了一批高质量学术成果与</w:t>
      </w:r>
      <w:proofErr w:type="gramStart"/>
      <w:r>
        <w:rPr>
          <w:rFonts w:ascii="Times New Roman" w:eastAsia="方正仿宋简体" w:hAnsi="Times New Roman" w:cs="Times New Roman"/>
          <w:sz w:val="32"/>
          <w:szCs w:val="32"/>
        </w:rPr>
        <w:t>咨</w:t>
      </w:r>
      <w:proofErr w:type="gramEnd"/>
      <w:r>
        <w:rPr>
          <w:rFonts w:ascii="Times New Roman" w:eastAsia="方正仿宋简体" w:hAnsi="Times New Roman" w:cs="Times New Roman"/>
          <w:sz w:val="32"/>
          <w:szCs w:val="32"/>
        </w:rPr>
        <w:t>政报告。</w:t>
      </w:r>
    </w:p>
    <w:p w14:paraId="6187B99A" w14:textId="77777777" w:rsidR="007C1572" w:rsidRDefault="00000000">
      <w:pPr>
        <w:spacing w:line="560" w:lineRule="exact"/>
        <w:ind w:firstLineChars="200" w:firstLine="640"/>
        <w:rPr>
          <w:rFonts w:ascii="Times New Roman" w:hAnsi="Times New Roman" w:cs="Times New Roman"/>
          <w:sz w:val="32"/>
          <w:szCs w:val="32"/>
        </w:rPr>
      </w:pPr>
      <w:r>
        <w:rPr>
          <w:rFonts w:ascii="Times New Roman" w:eastAsia="方正仿宋简体" w:hAnsi="Times New Roman" w:cs="Times New Roman"/>
          <w:sz w:val="32"/>
          <w:szCs w:val="32"/>
        </w:rPr>
        <w:t>学校现为世界政党</w:t>
      </w:r>
      <w:proofErr w:type="gramStart"/>
      <w:r>
        <w:rPr>
          <w:rFonts w:ascii="Times New Roman" w:eastAsia="方正仿宋简体" w:hAnsi="Times New Roman" w:cs="Times New Roman"/>
          <w:sz w:val="32"/>
          <w:szCs w:val="32"/>
        </w:rPr>
        <w:t>智库合作</w:t>
      </w:r>
      <w:proofErr w:type="gramEnd"/>
      <w:r>
        <w:rPr>
          <w:rFonts w:ascii="Times New Roman" w:eastAsia="方正仿宋简体" w:hAnsi="Times New Roman" w:cs="Times New Roman"/>
          <w:sz w:val="32"/>
          <w:szCs w:val="32"/>
        </w:rPr>
        <w:t>联盟理事单位、中国古巴友好协会理事会理事单位。</w:t>
      </w:r>
    </w:p>
    <w:p w14:paraId="2EE823C3" w14:textId="77777777" w:rsidR="007C1572" w:rsidRDefault="00000000">
      <w:pPr>
        <w:pStyle w:val="a3"/>
        <w:spacing w:line="560" w:lineRule="exact"/>
        <w:ind w:firstLine="180"/>
        <w:rPr>
          <w:rFonts w:ascii="方正黑体_GBK" w:eastAsia="方正黑体_GBK" w:hAnsi="方正黑体_GBK" w:cs="方正黑体_GBK" w:hint="eastAsia"/>
          <w:sz w:val="32"/>
          <w:szCs w:val="32"/>
        </w:rPr>
      </w:pPr>
      <w:r>
        <w:rPr>
          <w:rFonts w:ascii="方正黑体_GBK" w:eastAsia="方正黑体_GBK" w:hAnsi="方正黑体_GBK" w:cs="方正黑体_GBK" w:hint="eastAsia"/>
          <w:b/>
          <w:bCs/>
          <w:sz w:val="32"/>
          <w:szCs w:val="32"/>
        </w:rPr>
        <w:t>三、</w:t>
      </w:r>
      <w:r>
        <w:rPr>
          <w:rFonts w:ascii="方正黑体_GBK" w:eastAsia="方正黑体_GBK" w:hAnsi="方正黑体_GBK" w:cs="方正黑体_GBK" w:hint="eastAsia"/>
          <w:sz w:val="32"/>
          <w:szCs w:val="32"/>
        </w:rPr>
        <w:t>学校设施</w:t>
      </w:r>
    </w:p>
    <w:p w14:paraId="1AB0A903" w14:textId="77777777" w:rsidR="007C1572" w:rsidRDefault="00000000">
      <w:pPr>
        <w:spacing w:line="560" w:lineRule="exact"/>
        <w:ind w:firstLineChars="200" w:firstLine="640"/>
        <w:rPr>
          <w:rFonts w:ascii="Times New Roman" w:hAnsi="Times New Roman" w:cs="Times New Roman"/>
          <w:sz w:val="32"/>
          <w:szCs w:val="32"/>
        </w:rPr>
      </w:pPr>
      <w:r>
        <w:rPr>
          <w:rFonts w:ascii="Times New Roman" w:eastAsia="方正仿宋简体" w:hAnsi="Times New Roman" w:cs="Times New Roman"/>
          <w:sz w:val="32"/>
          <w:szCs w:val="32"/>
        </w:rPr>
        <w:t>学校是第六届全国文明单位和北京市首批命名的</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文明校园</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北京市花园式单位</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。住宿环境良好，运动场馆及体育设施完备，信息化服务体系健全，教学生活设施可同时满足</w:t>
      </w:r>
      <w:r>
        <w:rPr>
          <w:rFonts w:ascii="Times New Roman" w:eastAsia="方正仿宋简体" w:hAnsi="Times New Roman" w:cs="Times New Roman"/>
          <w:sz w:val="32"/>
          <w:szCs w:val="32"/>
        </w:rPr>
        <w:t>1200</w:t>
      </w:r>
      <w:r>
        <w:rPr>
          <w:rFonts w:ascii="Times New Roman" w:eastAsia="方正仿宋简体" w:hAnsi="Times New Roman" w:cs="Times New Roman"/>
          <w:sz w:val="32"/>
          <w:szCs w:val="32"/>
        </w:rPr>
        <w:t>人在校住宿培训需求。</w:t>
      </w:r>
    </w:p>
    <w:p w14:paraId="0650A246"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近年来，学校获得</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全国精神文明建设工作先进单位</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首都文明单位标兵</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中央和国家机关先进基层党组织</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中央直属机关文明单位</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中直机关绿化美化先进单位</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北京市绿色学校创建达标校</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等荣誉称号。</w:t>
      </w:r>
    </w:p>
    <w:p w14:paraId="5E6E0429"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3DA28398"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1E9F2ADF"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5B3C7FE2"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3B02D6E5"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76FAE834"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12AB0B01"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46D1DF6F"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7C757665" w14:textId="77777777" w:rsidR="007C1572" w:rsidRDefault="007C1572">
      <w:pPr>
        <w:spacing w:line="560" w:lineRule="exact"/>
        <w:rPr>
          <w:rFonts w:ascii="Times New Roman" w:eastAsia="方正仿宋简体" w:hAnsi="Times New Roman" w:cs="Times New Roman"/>
          <w:sz w:val="32"/>
          <w:szCs w:val="32"/>
        </w:rPr>
      </w:pPr>
    </w:p>
    <w:p w14:paraId="414BEF10" w14:textId="77777777" w:rsidR="007C1572" w:rsidRDefault="00000000">
      <w:pPr>
        <w:spacing w:line="72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lastRenderedPageBreak/>
        <w:t>中央团校（中国青年政治学院）马克思主义学院</w:t>
      </w:r>
    </w:p>
    <w:p w14:paraId="191F01B8" w14:textId="77777777" w:rsidR="007C1572" w:rsidRDefault="00000000">
      <w:pPr>
        <w:spacing w:afterLines="100" w:after="312" w:line="72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2026</w:t>
      </w:r>
      <w:r>
        <w:rPr>
          <w:rFonts w:ascii="Times New Roman" w:eastAsia="方正小标宋简体" w:hAnsi="Times New Roman" w:cs="Times New Roman"/>
          <w:sz w:val="40"/>
          <w:szCs w:val="40"/>
        </w:rPr>
        <w:t>招生计划</w:t>
      </w:r>
    </w:p>
    <w:p w14:paraId="5591BF91"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招生</w:t>
      </w:r>
      <w:r>
        <w:rPr>
          <w:rFonts w:ascii="Times New Roman" w:eastAsia="方正仿宋简体" w:hAnsi="Times New Roman" w:cs="Times New Roman" w:hint="eastAsia"/>
          <w:sz w:val="32"/>
          <w:szCs w:val="32"/>
        </w:rPr>
        <w:t>人员</w:t>
      </w:r>
      <w:r>
        <w:rPr>
          <w:rFonts w:ascii="Times New Roman" w:eastAsia="方正仿宋简体" w:hAnsi="Times New Roman" w:cs="Times New Roman"/>
          <w:sz w:val="32"/>
          <w:szCs w:val="32"/>
        </w:rPr>
        <w:t>：刘雷，付康，黄陈晨，刘庆丰</w:t>
      </w:r>
    </w:p>
    <w:p w14:paraId="536F01B4" w14:textId="77777777" w:rsidR="007C1572" w:rsidRDefault="00000000">
      <w:pPr>
        <w:spacing w:line="560" w:lineRule="exact"/>
        <w:ind w:firstLineChars="200" w:firstLine="640"/>
        <w:rPr>
          <w:rFonts w:ascii="Times New Roman" w:eastAsia="方正仿宋简体" w:hAnsi="Times New Roman" w:cs="Times New Roman"/>
          <w:sz w:val="32"/>
          <w:szCs w:val="32"/>
        </w:rPr>
      </w:pPr>
      <w:proofErr w:type="gramStart"/>
      <w:r>
        <w:rPr>
          <w:rFonts w:ascii="Times New Roman" w:eastAsia="方正仿宋简体" w:hAnsi="Times New Roman" w:cs="Times New Roman"/>
          <w:sz w:val="32"/>
          <w:szCs w:val="32"/>
        </w:rPr>
        <w:t>刘雷</w:t>
      </w:r>
      <w:proofErr w:type="gramEnd"/>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中央团校（中国青年政治学院）教务部副主任、副教授</w:t>
      </w:r>
    </w:p>
    <w:p w14:paraId="64A14309"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付康</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中央团校（中国青年政治学院）马克思主义学院副教授</w:t>
      </w:r>
    </w:p>
    <w:p w14:paraId="199598A6"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黄陈晨</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中央团校（中国青年政治学院）马克思主义学院副教授</w:t>
      </w:r>
    </w:p>
    <w:p w14:paraId="1B0DCCC2"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刘庆丰</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中央团校（中国青年政治学院）马克思主义学院教师</w:t>
      </w:r>
    </w:p>
    <w:p w14:paraId="7B74E7A5"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时间：</w:t>
      </w:r>
      <w:r>
        <w:rPr>
          <w:rFonts w:ascii="Times New Roman" w:eastAsia="方正仿宋简体" w:hAnsi="Times New Roman" w:cs="Times New Roman"/>
          <w:sz w:val="32"/>
          <w:szCs w:val="32"/>
        </w:rPr>
        <w:t>6</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14—18</w:t>
      </w:r>
      <w:r>
        <w:rPr>
          <w:rFonts w:ascii="Times New Roman" w:eastAsia="方正仿宋简体" w:hAnsi="Times New Roman" w:cs="Times New Roman"/>
          <w:sz w:val="32"/>
          <w:szCs w:val="32"/>
        </w:rPr>
        <w:t>日</w:t>
      </w:r>
    </w:p>
    <w:p w14:paraId="4EE7957C" w14:textId="77777777" w:rsidR="007C1572" w:rsidRDefault="00000000">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城市：武汉市，黄冈市，荆州市</w:t>
      </w:r>
      <w:r>
        <w:rPr>
          <w:rFonts w:ascii="Times New Roman" w:eastAsia="方正仿宋简体" w:hAnsi="Times New Roman" w:cs="Times New Roman"/>
          <w:sz w:val="32"/>
          <w:szCs w:val="32"/>
        </w:rPr>
        <w:tab/>
      </w:r>
    </w:p>
    <w:p w14:paraId="255E894B" w14:textId="77777777" w:rsidR="007C1572" w:rsidRDefault="007C1572">
      <w:pPr>
        <w:spacing w:line="560" w:lineRule="exact"/>
        <w:ind w:firstLineChars="200" w:firstLine="640"/>
        <w:rPr>
          <w:rFonts w:ascii="Times New Roman" w:eastAsia="方正仿宋简体" w:hAnsi="Times New Roman" w:cs="Times New Roman"/>
          <w:sz w:val="32"/>
          <w:szCs w:val="32"/>
        </w:rPr>
      </w:pPr>
    </w:p>
    <w:p w14:paraId="36C5D485" w14:textId="77777777" w:rsidR="007C1572" w:rsidRDefault="007C1572">
      <w:pPr>
        <w:ind w:firstLineChars="200" w:firstLine="420"/>
        <w:rPr>
          <w:rFonts w:ascii="Times New Roman" w:hAnsi="Times New Roman" w:cs="Times New Roman"/>
        </w:rPr>
      </w:pPr>
    </w:p>
    <w:p w14:paraId="5E76B6B9" w14:textId="77777777" w:rsidR="007C1572" w:rsidRDefault="007C1572">
      <w:pPr>
        <w:ind w:firstLineChars="200" w:firstLine="420"/>
        <w:rPr>
          <w:rFonts w:ascii="Times New Roman" w:hAnsi="Times New Roman" w:cs="Times New Roman"/>
        </w:rPr>
      </w:pPr>
    </w:p>
    <w:sectPr w:rsidR="007C1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C6E5" w14:textId="77777777" w:rsidR="008A7E35" w:rsidRDefault="008A7E35" w:rsidP="007C52D7">
      <w:r>
        <w:separator/>
      </w:r>
    </w:p>
  </w:endnote>
  <w:endnote w:type="continuationSeparator" w:id="0">
    <w:p w14:paraId="419576C0" w14:textId="77777777" w:rsidR="008A7E35" w:rsidRDefault="008A7E35" w:rsidP="007C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charset w:val="86"/>
    <w:family w:val="roman"/>
    <w:pitch w:val="default"/>
    <w:sig w:usb0="00000001" w:usb1="08000000" w:usb2="00000000" w:usb3="00000000" w:csb0="00040000" w:csb1="00000000"/>
    <w:embedRegular r:id="rId1" w:subsetted="1" w:fontKey="{358712C6-A5AC-4AE2-BD56-541A6B68A113}"/>
  </w:font>
  <w:font w:name="方正仿宋简体">
    <w:charset w:val="86"/>
    <w:family w:val="roman"/>
    <w:pitch w:val="default"/>
    <w:sig w:usb0="A00002BF" w:usb1="184F6CFA" w:usb2="00000012" w:usb3="00000000" w:csb0="00040001" w:csb1="00000000"/>
    <w:embedRegular r:id="rId2" w:subsetted="1" w:fontKey="{D0FA2155-5526-4767-AF50-B0F762BE6E89}"/>
  </w:font>
  <w:font w:name="方正黑体_GBK">
    <w:charset w:val="86"/>
    <w:family w:val="auto"/>
    <w:pitch w:val="default"/>
    <w:sig w:usb0="00000001" w:usb1="080E0000" w:usb2="00000000" w:usb3="00000000" w:csb0="00040000" w:csb1="00000000"/>
    <w:embedRegular r:id="rId3" w:subsetted="1" w:fontKey="{1A4928A3-40B9-4CBF-B59D-445410B542DD}"/>
    <w:embedBold r:id="rId4" w:subsetted="1" w:fontKey="{F42FB64A-6774-44C6-9F0F-90BE8D20AC24}"/>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C332" w14:textId="77777777" w:rsidR="008A7E35" w:rsidRDefault="008A7E35" w:rsidP="007C52D7">
      <w:r>
        <w:separator/>
      </w:r>
    </w:p>
  </w:footnote>
  <w:footnote w:type="continuationSeparator" w:id="0">
    <w:p w14:paraId="7B216D9F" w14:textId="77777777" w:rsidR="008A7E35" w:rsidRDefault="008A7E35" w:rsidP="007C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76D0C1"/>
    <w:multiLevelType w:val="singleLevel"/>
    <w:tmpl w:val="E876D0C1"/>
    <w:lvl w:ilvl="0">
      <w:start w:val="1"/>
      <w:numFmt w:val="chineseCounting"/>
      <w:suff w:val="space"/>
      <w:lvlText w:val="（%1）"/>
      <w:lvlJc w:val="left"/>
      <w:rPr>
        <w:rFonts w:hint="eastAsia"/>
      </w:rPr>
    </w:lvl>
  </w:abstractNum>
  <w:num w:numId="1" w16cid:durableId="12951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72"/>
    <w:rsid w:val="00113654"/>
    <w:rsid w:val="007C1572"/>
    <w:rsid w:val="007C52D7"/>
    <w:rsid w:val="008A7E35"/>
    <w:rsid w:val="032D4041"/>
    <w:rsid w:val="07855C66"/>
    <w:rsid w:val="0D98311E"/>
    <w:rsid w:val="176D1177"/>
    <w:rsid w:val="1B285AE1"/>
    <w:rsid w:val="1B356450"/>
    <w:rsid w:val="1D9137E4"/>
    <w:rsid w:val="1F262338"/>
    <w:rsid w:val="23533917"/>
    <w:rsid w:val="2BB138D1"/>
    <w:rsid w:val="2C9F197B"/>
    <w:rsid w:val="35BD6AB7"/>
    <w:rsid w:val="397B107A"/>
    <w:rsid w:val="43A37D38"/>
    <w:rsid w:val="47DC362C"/>
    <w:rsid w:val="4D882F21"/>
    <w:rsid w:val="51104BB4"/>
    <w:rsid w:val="512027DB"/>
    <w:rsid w:val="52972F71"/>
    <w:rsid w:val="63212145"/>
    <w:rsid w:val="64C25C2B"/>
    <w:rsid w:val="79BF3741"/>
    <w:rsid w:val="7A6A66F1"/>
    <w:rsid w:val="7D78737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DE988"/>
  <w15:docId w15:val="{8260C1B2-33D4-4C0D-8079-BBEA0719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rsid w:val="007C52D7"/>
    <w:pPr>
      <w:tabs>
        <w:tab w:val="center" w:pos="4153"/>
        <w:tab w:val="right" w:pos="8306"/>
      </w:tabs>
      <w:snapToGrid w:val="0"/>
      <w:jc w:val="center"/>
    </w:pPr>
    <w:rPr>
      <w:sz w:val="18"/>
      <w:szCs w:val="18"/>
    </w:rPr>
  </w:style>
  <w:style w:type="character" w:customStyle="1" w:styleId="a5">
    <w:name w:val="页眉 字符"/>
    <w:basedOn w:val="a0"/>
    <w:link w:val="a4"/>
    <w:rsid w:val="007C52D7"/>
    <w:rPr>
      <w:kern w:val="2"/>
      <w:sz w:val="18"/>
      <w:szCs w:val="18"/>
    </w:rPr>
  </w:style>
  <w:style w:type="paragraph" w:styleId="a6">
    <w:name w:val="footer"/>
    <w:basedOn w:val="a"/>
    <w:link w:val="a7"/>
    <w:rsid w:val="007C52D7"/>
    <w:pPr>
      <w:tabs>
        <w:tab w:val="center" w:pos="4153"/>
        <w:tab w:val="right" w:pos="8306"/>
      </w:tabs>
      <w:snapToGrid w:val="0"/>
      <w:jc w:val="left"/>
    </w:pPr>
    <w:rPr>
      <w:sz w:val="18"/>
      <w:szCs w:val="18"/>
    </w:rPr>
  </w:style>
  <w:style w:type="character" w:customStyle="1" w:styleId="a7">
    <w:name w:val="页脚 字符"/>
    <w:basedOn w:val="a0"/>
    <w:link w:val="a6"/>
    <w:rsid w:val="007C52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f7bb9f41-a8cc-4875-8b74-3e102bb27cd4</errorID>
      <errorWord>台湾地区</errorWord>
      <group>L1_Word</group>
      <groupName>字词问题</groupName>
      <ability>L2_Typo</ability>
      <abilityName>字词错误</abilityName>
      <candidateList>
        <item>中国台湾地区</item>
      </candidateList>
      <explain/>
      <paraID>4C903D99</paraID>
      <start>50</start>
      <end>56</end>
      <status>modified</status>
      <modifiedWord>中国台湾地区</modifiedWord>
      <trackRevisions>false</trackRevisions>
    </reviewItem>
    <reviewItem>
      <errorID>28d36649-b838-4df0-bc1f-124a9ce3e197</errorID>
      <errorWord>全球南方国家</errorWord>
      <group>L1_Political</group>
      <groupName>政治性问题</groupName>
      <ability>L2_Keyword</ability>
      <abilityName>固定表述</abilityName>
      <candidateList>
        <item>“全球南方”国家</item>
      </candidateList>
      <explain>注意检查当前固定表述标点是否使用规范。</explain>
      <paraID>FFFFFFFFE17D35AE</paraID>
      <start>78</start>
      <end>86</end>
      <status>modified</status>
      <modifiedWord>“全球南方”国家</modifiedWord>
      <trackRevisions>false</trackRevisions>
    </reviewItem>
    <reviewItem>
      <errorID>0aefeae0-eda4-463d-8afb-ef337f1c88d9</errorID>
      <errorWord>“</errorWord>
      <group>L1_Punc</group>
      <groupName>标点问题</groupName>
      <ability>L2_Punc</ability>
      <abilityName>标点符号检查</abilityName>
      <candidateList>
        <item>”</item>
      </candidateList>
      <explain>注意检查双引号的方向是否正确。</explain>
      <paraID>FFFFFFFFC06A2173</paraID>
      <start>89</start>
      <end>90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2ABBA67-3117-4F9B-9D22-7BB90DBD498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1104</Characters>
  <Application>Microsoft Office Word</Application>
  <DocSecurity>0</DocSecurity>
  <Lines>58</Lines>
  <Paragraphs>31</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PKB110</dc:creator>
  <cp:lastModifiedBy>peng</cp:lastModifiedBy>
  <cp:revision>2</cp:revision>
  <dcterms:created xsi:type="dcterms:W3CDTF">2026-06-16T14:37:00Z</dcterms:created>
  <dcterms:modified xsi:type="dcterms:W3CDTF">2026-06-16T14:37:00Z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1B344DB417F0468B8462B22564D9C265_13</vt:lpwstr>
  </property>
  <property fmtid="{D5CDD505-2E9C-101B-9397-08002B2CF9AE}" pid="3" name="KSOTemplateDocerSaveRecord">
    <vt:lpwstr>eyJoZGlkIjoiY2I3YWE1ODRmMjhhYjQwODY2ZDAzMzU0MTAzNzkyZmEiLCJ1c2VySWQiOiI1Mzk2OTE0NzkifQ==</vt:lpwstr>
  </property>
  <property fmtid="{D5CDD505-2E9C-101B-9397-08002B2CF9AE}" pid="4" name="KSOProductBuildVer">
    <vt:lpwstr>2052-12.1.0.26375</vt:lpwstr>
  </property>
</Properties>
</file>