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050000" w:fill="FFFFFF"/>
        <w:spacing w:beforeAutospacing="0" w:afterAutospacing="0" w:line="54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spacing w:line="7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700" w:lineRule="exact"/>
        <w:jc w:val="center"/>
        <w:rPr>
          <w:rFonts w:hint="eastAsia" w:ascii="楷体" w:hAnsi="楷体" w:eastAsia="楷体" w:cs="楷体"/>
          <w:b/>
          <w:bCs/>
          <w:color w:val="auto"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color w:val="auto"/>
          <w:sz w:val="44"/>
          <w:szCs w:val="44"/>
          <w:lang w:val="en-US" w:eastAsia="zh-CN"/>
        </w:rPr>
        <w:t>黄冈师范学院</w:t>
      </w:r>
      <w:r>
        <w:rPr>
          <w:rFonts w:hint="default" w:ascii="Times New Roman" w:hAnsi="Times New Roman" w:eastAsia="楷体" w:cs="Times New Roman"/>
          <w:b/>
          <w:bCs/>
          <w:color w:val="auto"/>
          <w:sz w:val="44"/>
          <w:szCs w:val="44"/>
          <w:lang w:val="en-US" w:eastAsia="zh-CN"/>
        </w:rPr>
        <w:t>2026</w:t>
      </w:r>
      <w:r>
        <w:rPr>
          <w:rFonts w:hint="eastAsia" w:ascii="楷体" w:hAnsi="楷体" w:eastAsia="楷体" w:cs="楷体"/>
          <w:b/>
          <w:bCs/>
          <w:color w:val="auto"/>
          <w:sz w:val="44"/>
          <w:szCs w:val="44"/>
          <w:lang w:val="en-US" w:eastAsia="zh-CN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44"/>
          <w:szCs w:val="44"/>
        </w:rPr>
        <w:t>“挑战杯”</w:t>
      </w:r>
    </w:p>
    <w:p>
      <w:pPr>
        <w:spacing w:line="700" w:lineRule="exact"/>
        <w:jc w:val="center"/>
        <w:rPr>
          <w:rFonts w:hint="eastAsia" w:ascii="楷体" w:hAnsi="楷体" w:eastAsia="楷体" w:cs="楷体"/>
          <w:b/>
          <w:bCs/>
          <w:color w:val="auto"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color w:val="auto"/>
          <w:sz w:val="44"/>
          <w:szCs w:val="44"/>
          <w:lang w:val="en-US" w:eastAsia="zh-CN"/>
        </w:rPr>
        <w:t>中国</w:t>
      </w:r>
      <w:r>
        <w:rPr>
          <w:rFonts w:hint="eastAsia" w:ascii="楷体" w:hAnsi="楷体" w:eastAsia="楷体" w:cs="楷体"/>
          <w:b/>
          <w:bCs/>
          <w:color w:val="auto"/>
          <w:sz w:val="44"/>
          <w:szCs w:val="44"/>
        </w:rPr>
        <w:t>大学生创</w:t>
      </w:r>
      <w:bookmarkStart w:id="1" w:name="_GoBack"/>
      <w:bookmarkEnd w:id="1"/>
      <w:r>
        <w:rPr>
          <w:rFonts w:hint="eastAsia" w:ascii="楷体" w:hAnsi="楷体" w:eastAsia="楷体" w:cs="楷体"/>
          <w:b/>
          <w:bCs/>
          <w:color w:val="auto"/>
          <w:sz w:val="44"/>
          <w:szCs w:val="44"/>
        </w:rPr>
        <w:t>业计划竞赛</w:t>
      </w:r>
    </w:p>
    <w:p>
      <w:pPr>
        <w:spacing w:line="700" w:lineRule="exact"/>
        <w:jc w:val="both"/>
        <w:rPr>
          <w:rFonts w:eastAsia="黑体"/>
          <w:color w:val="auto"/>
          <w:sz w:val="44"/>
        </w:rPr>
      </w:pPr>
    </w:p>
    <w:p>
      <w:pPr>
        <w:spacing w:line="700" w:lineRule="exact"/>
        <w:jc w:val="both"/>
        <w:rPr>
          <w:rFonts w:eastAsia="黑体"/>
          <w:color w:val="auto"/>
          <w:sz w:val="44"/>
        </w:rPr>
      </w:pPr>
    </w:p>
    <w:p>
      <w:pPr>
        <w:ind w:right="10" w:rightChars="5"/>
        <w:jc w:val="center"/>
        <w:rPr>
          <w:rFonts w:eastAsia="隶书"/>
          <w:b/>
          <w:bCs/>
          <w:color w:val="auto"/>
          <w:sz w:val="52"/>
          <w:szCs w:val="52"/>
        </w:rPr>
      </w:pPr>
      <w:r>
        <w:rPr>
          <w:rFonts w:hint="eastAsia" w:eastAsia="隶书"/>
          <w:b/>
          <w:bCs/>
          <w:color w:val="auto"/>
          <w:sz w:val="52"/>
          <w:szCs w:val="52"/>
          <w:lang w:val="en-US" w:eastAsia="zh-CN"/>
        </w:rPr>
        <w:t>创业计划</w:t>
      </w:r>
      <w:r>
        <w:rPr>
          <w:rFonts w:hint="eastAsia" w:eastAsia="隶书"/>
          <w:b/>
          <w:bCs/>
          <w:color w:val="auto"/>
          <w:sz w:val="52"/>
          <w:szCs w:val="52"/>
        </w:rPr>
        <w:t>书</w:t>
      </w:r>
    </w:p>
    <w:p>
      <w:pPr>
        <w:spacing w:line="600" w:lineRule="exact"/>
        <w:ind w:right="5"/>
        <w:jc w:val="center"/>
        <w:rPr>
          <w:rFonts w:eastAsia="楷体_GB2312"/>
          <w:b/>
          <w:bCs/>
          <w:color w:val="auto"/>
          <w:sz w:val="44"/>
        </w:rPr>
      </w:pPr>
    </w:p>
    <w:p>
      <w:pPr>
        <w:spacing w:line="600" w:lineRule="exact"/>
        <w:rPr>
          <w:rFonts w:eastAsia="仿宋_GB2312"/>
          <w:color w:val="auto"/>
          <w:sz w:val="30"/>
        </w:rPr>
      </w:pPr>
    </w:p>
    <w:p>
      <w:pPr>
        <w:spacing w:line="600" w:lineRule="exact"/>
        <w:ind w:firstLine="600" w:firstLineChars="200"/>
        <w:rPr>
          <w:rFonts w:hint="default" w:ascii="仿宋_GB2312" w:eastAsia="仿宋_GB2312"/>
          <w:color w:val="auto"/>
          <w:sz w:val="30"/>
          <w:u w:val="thick"/>
          <w:lang w:val="en-US" w:eastAsia="zh-CN"/>
        </w:rPr>
      </w:pPr>
      <w:bookmarkStart w:id="0" w:name="_Hlk151162655"/>
      <w:r>
        <w:rPr>
          <w:rFonts w:hint="eastAsia" w:ascii="仿宋_GB2312" w:eastAsia="仿宋_GB2312"/>
          <w:color w:val="auto"/>
          <w:sz w:val="30"/>
          <w:lang w:val="en-US" w:eastAsia="zh-CN"/>
        </w:rPr>
        <w:t>项目</w:t>
      </w:r>
      <w:r>
        <w:rPr>
          <w:rFonts w:hint="eastAsia" w:ascii="仿宋_GB2312" w:eastAsia="仿宋_GB2312"/>
          <w:color w:val="auto"/>
          <w:sz w:val="30"/>
        </w:rPr>
        <w:t>名称：</w:t>
      </w:r>
      <w:r>
        <w:rPr>
          <w:rFonts w:hint="eastAsia" w:ascii="仿宋_GB2312" w:eastAsia="仿宋_GB2312"/>
          <w:color w:val="auto"/>
          <w:sz w:val="30"/>
          <w:u w:val="thick"/>
        </w:rPr>
        <w:t xml:space="preserve">                                  </w:t>
      </w:r>
      <w:r>
        <w:rPr>
          <w:rFonts w:hint="eastAsia" w:ascii="仿宋_GB2312" w:eastAsia="仿宋_GB2312"/>
          <w:color w:val="auto"/>
          <w:sz w:val="30"/>
          <w:u w:val="thick"/>
          <w:lang w:val="en-US" w:eastAsia="zh-CN"/>
        </w:rPr>
        <w:t xml:space="preserve">   </w:t>
      </w:r>
    </w:p>
    <w:p>
      <w:pPr>
        <w:spacing w:line="680" w:lineRule="exact"/>
        <w:ind w:firstLine="600" w:firstLineChars="200"/>
        <w:rPr>
          <w:rFonts w:hint="default" w:ascii="仿宋_GB2312" w:eastAsia="仿宋_GB2312"/>
          <w:color w:val="auto"/>
          <w:sz w:val="30"/>
          <w:u w:val="thick"/>
          <w:lang w:val="en-US" w:eastAsia="zh-CN"/>
        </w:rPr>
      </w:pPr>
      <w:r>
        <w:rPr>
          <w:rFonts w:hint="eastAsia" w:ascii="仿宋_GB2312" w:eastAsia="仿宋_GB2312"/>
          <w:color w:val="auto"/>
          <w:sz w:val="30"/>
        </w:rPr>
        <w:t>所在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学院</w:t>
      </w:r>
      <w:r>
        <w:rPr>
          <w:rFonts w:hint="eastAsia" w:ascii="仿宋_GB2312" w:eastAsia="仿宋_GB2312"/>
          <w:color w:val="auto"/>
          <w:sz w:val="30"/>
        </w:rPr>
        <w:t>：</w:t>
      </w:r>
      <w:r>
        <w:rPr>
          <w:rFonts w:hint="eastAsia" w:ascii="仿宋_GB2312" w:eastAsia="仿宋_GB2312"/>
          <w:color w:val="auto"/>
          <w:sz w:val="30"/>
          <w:u w:val="thick"/>
        </w:rPr>
        <w:t xml:space="preserve">                                   </w:t>
      </w:r>
      <w:r>
        <w:rPr>
          <w:rFonts w:hint="eastAsia" w:ascii="仿宋_GB2312" w:eastAsia="仿宋_GB2312"/>
          <w:color w:val="auto"/>
          <w:sz w:val="30"/>
          <w:u w:val="thick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300" w:firstLineChars="100"/>
        <w:textAlignment w:val="auto"/>
        <w:rPr>
          <w:rFonts w:hint="default" w:ascii="仿宋_GB2312" w:eastAsia="仿宋_GB2312"/>
          <w:color w:val="auto"/>
          <w:sz w:val="30"/>
          <w:u w:val="thick"/>
          <w:lang w:val="en-US" w:eastAsia="zh-CN"/>
        </w:rPr>
      </w:pPr>
      <w:r>
        <w:rPr>
          <w:rFonts w:hint="eastAsia" w:ascii="仿宋_GB2312" w:eastAsia="仿宋_GB2312"/>
          <w:color w:val="auto"/>
          <w:sz w:val="30"/>
        </w:rPr>
        <w:t>申报者姓名：</w:t>
      </w:r>
      <w:r>
        <w:rPr>
          <w:rFonts w:hint="eastAsia" w:ascii="仿宋_GB2312" w:eastAsia="仿宋_GB2312"/>
          <w:color w:val="auto"/>
          <w:sz w:val="30"/>
          <w:u w:val="thick"/>
        </w:rPr>
        <w:t xml:space="preserve">                     </w:t>
      </w:r>
      <w:r>
        <w:rPr>
          <w:rFonts w:ascii="仿宋_GB2312" w:eastAsia="仿宋_GB2312"/>
          <w:color w:val="auto"/>
          <w:sz w:val="30"/>
          <w:u w:val="thick"/>
        </w:rPr>
        <w:t xml:space="preserve">  </w:t>
      </w:r>
      <w:r>
        <w:rPr>
          <w:rFonts w:hint="eastAsia" w:ascii="仿宋_GB2312" w:eastAsia="仿宋_GB2312"/>
          <w:color w:val="auto"/>
          <w:sz w:val="30"/>
          <w:u w:val="thick"/>
        </w:rPr>
        <w:t xml:space="preserve"> </w:t>
      </w:r>
      <w:r>
        <w:rPr>
          <w:rFonts w:hint="eastAsia" w:ascii="仿宋_GB2312" w:eastAsia="仿宋_GB2312"/>
          <w:color w:val="auto"/>
          <w:sz w:val="30"/>
          <w:u w:val="thick"/>
          <w:lang w:val="en-US" w:eastAsia="zh-CN"/>
        </w:rPr>
        <w:t xml:space="preserve">             </w:t>
      </w:r>
    </w:p>
    <w:p>
      <w:pPr>
        <w:spacing w:line="680" w:lineRule="exact"/>
        <w:ind w:firstLine="600" w:firstLineChars="200"/>
        <w:rPr>
          <w:rFonts w:hint="default" w:ascii="仿宋_GB2312" w:eastAsia="仿宋_GB2312"/>
          <w:color w:val="auto"/>
          <w:sz w:val="30"/>
          <w:u w:val="thick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u w:val="none"/>
          <w:lang w:val="en-US" w:eastAsia="zh-CN"/>
        </w:rPr>
        <w:t>指导老师：</w:t>
      </w:r>
      <w:r>
        <w:rPr>
          <w:rFonts w:hint="eastAsia" w:ascii="仿宋_GB2312" w:eastAsia="仿宋_GB2312"/>
          <w:color w:val="auto"/>
          <w:sz w:val="30"/>
          <w:u w:val="thick"/>
          <w:lang w:val="en-US" w:eastAsia="zh-CN"/>
        </w:rPr>
        <w:t xml:space="preserve">                                     </w:t>
      </w:r>
    </w:p>
    <w:bookmarkEnd w:id="0"/>
    <w:p>
      <w:pPr>
        <w:spacing w:line="440" w:lineRule="exact"/>
        <w:rPr>
          <w:rFonts w:eastAsia="隶书"/>
          <w:b/>
          <w:bCs/>
          <w:color w:val="auto"/>
          <w:sz w:val="30"/>
        </w:rPr>
      </w:pPr>
    </w:p>
    <w:p>
      <w:pPr>
        <w:spacing w:line="440" w:lineRule="exact"/>
        <w:rPr>
          <w:rFonts w:eastAsia="隶书"/>
          <w:b/>
          <w:bCs/>
          <w:color w:val="auto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1205" w:firstLineChars="400"/>
        <w:textAlignment w:val="auto"/>
        <w:rPr>
          <w:rFonts w:hint="eastAsia" w:ascii="黑体" w:hAnsi="黑体" w:eastAsia="黑体" w:cs="黑体"/>
          <w:color w:val="auto"/>
          <w:sz w:val="3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</w:rPr>
        <w:t>项目分组</w:t>
      </w:r>
      <w:r>
        <w:rPr>
          <w:rFonts w:hint="eastAsia" w:ascii="黑体" w:hAnsi="黑体" w:eastAsia="黑体" w:cs="黑体"/>
          <w:color w:val="auto"/>
          <w:sz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1200" w:firstLineChars="400"/>
        <w:textAlignment w:val="auto"/>
        <w:rPr>
          <w:rFonts w:ascii="仿宋_GB2312" w:eastAsia="仿宋_GB2312"/>
          <w:color w:val="auto"/>
          <w:sz w:val="30"/>
        </w:rPr>
      </w:pPr>
      <w:r>
        <w:rPr>
          <w:rFonts w:ascii="仿宋_GB2312" w:eastAsia="仿宋_GB2312"/>
          <w:color w:val="auto"/>
          <w:sz w:val="30"/>
        </w:rPr>
        <w:t>□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1</w:t>
      </w:r>
      <w:r>
        <w:rPr>
          <w:rFonts w:ascii="仿宋_GB2312" w:eastAsia="仿宋_GB2312"/>
          <w:color w:val="auto"/>
          <w:sz w:val="30"/>
        </w:rPr>
        <w:t>.</w:t>
      </w:r>
      <w:r>
        <w:rPr>
          <w:rFonts w:hint="eastAsia" w:ascii="仿宋_GB2312" w:eastAsia="仿宋_GB2312"/>
          <w:color w:val="auto"/>
          <w:sz w:val="30"/>
        </w:rPr>
        <w:t>科技创新和未来产业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1200" w:firstLineChars="400"/>
        <w:textAlignment w:val="auto"/>
        <w:rPr>
          <w:rFonts w:ascii="仿宋_GB2312" w:eastAsia="仿宋_GB2312"/>
          <w:color w:val="auto"/>
          <w:sz w:val="30"/>
        </w:rPr>
      </w:pPr>
      <w:r>
        <w:rPr>
          <w:rFonts w:ascii="仿宋_GB2312" w:eastAsia="仿宋_GB2312"/>
          <w:color w:val="auto"/>
          <w:sz w:val="30"/>
        </w:rPr>
        <w:t>□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2</w:t>
      </w:r>
      <w:r>
        <w:rPr>
          <w:rFonts w:ascii="仿宋_GB2312" w:eastAsia="仿宋_GB2312"/>
          <w:color w:val="auto"/>
          <w:sz w:val="30"/>
        </w:rPr>
        <w:t>.</w:t>
      </w:r>
      <w:r>
        <w:rPr>
          <w:rFonts w:hint="eastAsia" w:ascii="仿宋_GB2312" w:eastAsia="仿宋_GB2312"/>
          <w:color w:val="auto"/>
          <w:sz w:val="30"/>
        </w:rPr>
        <w:t>乡村振兴和农业农村现代化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1200" w:firstLineChars="400"/>
        <w:textAlignment w:val="auto"/>
        <w:rPr>
          <w:rFonts w:ascii="仿宋_GB2312" w:eastAsia="仿宋_GB2312"/>
          <w:color w:val="auto"/>
          <w:sz w:val="30"/>
        </w:rPr>
      </w:pPr>
      <w:r>
        <w:rPr>
          <w:rFonts w:ascii="仿宋_GB2312" w:eastAsia="仿宋_GB2312"/>
          <w:color w:val="auto"/>
          <w:sz w:val="30"/>
        </w:rPr>
        <w:t>□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3</w:t>
      </w:r>
      <w:r>
        <w:rPr>
          <w:rFonts w:ascii="仿宋_GB2312" w:eastAsia="仿宋_GB2312"/>
          <w:color w:val="auto"/>
          <w:sz w:val="30"/>
        </w:rPr>
        <w:t>.</w:t>
      </w:r>
      <w:r>
        <w:rPr>
          <w:rFonts w:hint="eastAsia" w:ascii="仿宋_GB2312" w:eastAsia="仿宋_GB2312"/>
          <w:color w:val="auto"/>
          <w:sz w:val="30"/>
        </w:rPr>
        <w:t>社会治理和公共服务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1200" w:firstLineChars="400"/>
        <w:textAlignment w:val="auto"/>
        <w:rPr>
          <w:rFonts w:hint="eastAsia" w:ascii="仿宋_GB2312" w:eastAsia="仿宋_GB2312"/>
          <w:color w:val="auto"/>
          <w:sz w:val="30"/>
        </w:rPr>
      </w:pPr>
      <w:r>
        <w:rPr>
          <w:rFonts w:ascii="仿宋_GB2312" w:eastAsia="仿宋_GB2312"/>
          <w:color w:val="auto"/>
          <w:sz w:val="30"/>
        </w:rPr>
        <w:t>□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4</w:t>
      </w:r>
      <w:r>
        <w:rPr>
          <w:rFonts w:ascii="仿宋_GB2312" w:eastAsia="仿宋_GB2312"/>
          <w:color w:val="auto"/>
          <w:sz w:val="30"/>
        </w:rPr>
        <w:t>.</w:t>
      </w:r>
      <w:r>
        <w:rPr>
          <w:rFonts w:hint="eastAsia" w:ascii="仿宋_GB2312" w:eastAsia="仿宋_GB2312"/>
          <w:color w:val="auto"/>
          <w:sz w:val="30"/>
        </w:rPr>
        <w:t>生态环保和可持续发展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1200" w:firstLineChars="400"/>
        <w:textAlignment w:val="auto"/>
        <w:rPr>
          <w:rFonts w:hint="eastAsia" w:ascii="仿宋_GB2312" w:eastAsia="仿宋_GB2312"/>
          <w:color w:val="auto"/>
          <w:sz w:val="30"/>
          <w:lang w:eastAsia="zh-CN"/>
        </w:rPr>
      </w:pPr>
      <w:r>
        <w:rPr>
          <w:rFonts w:ascii="仿宋_GB2312" w:eastAsia="仿宋_GB2312"/>
          <w:color w:val="auto"/>
          <w:sz w:val="30"/>
        </w:rPr>
        <w:t>□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5</w:t>
      </w:r>
      <w:r>
        <w:rPr>
          <w:rFonts w:ascii="仿宋_GB2312" w:eastAsia="仿宋_GB2312"/>
          <w:color w:val="auto"/>
          <w:sz w:val="30"/>
        </w:rPr>
        <w:t>.</w:t>
      </w:r>
      <w:r>
        <w:rPr>
          <w:rFonts w:hint="eastAsia" w:ascii="仿宋_GB2312" w:eastAsia="仿宋_GB2312"/>
          <w:color w:val="auto"/>
          <w:sz w:val="30"/>
          <w:lang w:val="en-US" w:eastAsia="zh-CN"/>
        </w:rPr>
        <w:t>文化创意和区域合作</w:t>
      </w:r>
    </w:p>
    <w:p>
      <w:pPr>
        <w:rPr>
          <w:rFonts w:hint="eastAsia" w:ascii="仿宋_GB2312" w:eastAsia="仿宋_GB2312"/>
          <w:color w:val="auto"/>
          <w:sz w:val="30"/>
        </w:rPr>
      </w:pPr>
      <w:r>
        <w:rPr>
          <w:rFonts w:hint="eastAsia" w:ascii="仿宋_GB2312" w:eastAsia="仿宋_GB2312"/>
          <w:color w:val="auto"/>
          <w:sz w:val="30"/>
        </w:rPr>
        <w:br w:type="page"/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序号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要求：</w:t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一、一级标题</w:t>
      </w:r>
    </w:p>
    <w:p>
      <w:pPr>
        <w:widowControl w:val="0"/>
        <w:spacing w:line="600" w:lineRule="exact"/>
        <w:ind w:firstLine="643" w:firstLineChars="200"/>
        <w:jc w:val="both"/>
        <w:outlineLvl w:val="3"/>
        <w:rPr>
          <w:rFonts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auto"/>
          <w:sz w:val="32"/>
          <w:szCs w:val="32"/>
        </w:rPr>
        <w:t>（一）二级标题</w:t>
      </w:r>
    </w:p>
    <w:p>
      <w:pPr>
        <w:widowControl w:val="0"/>
        <w:spacing w:line="600" w:lineRule="exact"/>
        <w:ind w:firstLine="643" w:firstLineChars="200"/>
        <w:jc w:val="both"/>
        <w:outlineLvl w:val="3"/>
        <w:rPr>
          <w:rFonts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auto"/>
          <w:kern w:val="0"/>
          <w:sz w:val="32"/>
          <w:szCs w:val="32"/>
        </w:rPr>
        <w:t>1.三级标题</w:t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正文</w:t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字体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要求：</w:t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1.总标题：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方正小标宋简体，二号字体，不加粗。</w:t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2.一级标题：黑体，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三号字体，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不加粗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2.二级标题：楷体，三号字体，加粗。</w:t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3.三级标题：仿宋，三号字体，加粗。</w:t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4.正文：仿宋，三号字体，不加粗。</w:t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5.行距：固定值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28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磅。间距：段前0行，段后0行。每一自然段首行缩进2字符。</w:t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6.页边距：上3.7cm，下3.5cm，左2.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cm，右2.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cm。</w:t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7.页码：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1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，Times New Roman，小四号字体，不加粗。</w:t>
      </w:r>
    </w:p>
    <w:p>
      <w:pPr>
        <w:widowControl w:val="0"/>
        <w:spacing w:line="600" w:lineRule="exact"/>
        <w:ind w:firstLine="640" w:firstLineChars="200"/>
        <w:jc w:val="both"/>
        <w:outlineLvl w:val="3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sectPr>
          <w:pgSz w:w="11906" w:h="16838"/>
          <w:pgMar w:top="1134" w:right="1797" w:bottom="1134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8.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图、表标题一律用五号黑体，内文用仿宋体。作品中须有目录、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创业计划书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正文、附录等部分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，其他相关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证明材料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（如有）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单独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扫描在同一PDF文档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中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。</w:t>
      </w:r>
    </w:p>
    <w:p>
      <w:pPr>
        <w:spacing w:line="360" w:lineRule="auto"/>
        <w:jc w:val="center"/>
        <w:rPr>
          <w:rFonts w:hint="default" w:ascii="方正小标宋简体" w:hAnsi="方正舒体" w:eastAsia="方正小标宋简体" w:cs="方正舒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舒体" w:eastAsia="方正小标宋简体" w:cs="方正舒体"/>
          <w:b/>
          <w:bCs/>
          <w:sz w:val="32"/>
          <w:szCs w:val="32"/>
        </w:rPr>
        <w:t>创业计划书</w:t>
      </w:r>
      <w:r>
        <w:rPr>
          <w:rFonts w:hint="eastAsia" w:ascii="方正小标宋简体" w:hAnsi="方正舒体" w:eastAsia="方正小标宋简体" w:cs="方正舒体"/>
          <w:b/>
          <w:bCs/>
          <w:sz w:val="32"/>
          <w:szCs w:val="32"/>
          <w:lang w:val="en-US" w:eastAsia="zh-CN"/>
        </w:rPr>
        <w:t>撰写建议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创业计划书应条理清晰，重点突出，简洁易懂，相关数据科学、真实、准确。一份完整的创业计划书应包含以下内容：</w:t>
      </w:r>
    </w:p>
    <w:p>
      <w:pPr>
        <w:spacing w:line="360" w:lineRule="auto"/>
        <w:rPr>
          <w:rFonts w:hint="eastAsia"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1、执行摘要/总结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要求：条理清晰、重点突出、简洁扼要、有鲜明特色。重点包括对公司及提供的产品、技术、概念产品或服务的介绍，市场状况，竞争分析，商业模式，盈利预测，对企业的展望等。</w:t>
      </w:r>
    </w:p>
    <w:p>
      <w:pPr>
        <w:spacing w:line="360" w:lineRule="auto"/>
        <w:rPr>
          <w:rFonts w:hint="eastAsia"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2、产品/服务介绍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要求：准确定义所提供的产品、技术、概念产品或服务，针对解决的问题，如何满足市场需求；本项目所具有的独创性、领先性；实现产业化的途径等。</w:t>
      </w:r>
    </w:p>
    <w:p>
      <w:pPr>
        <w:spacing w:line="360" w:lineRule="auto"/>
        <w:rPr>
          <w:rFonts w:hint="eastAsia"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 xml:space="preserve">3、市场分析 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要求：在市场调查的基础上，分析面对的市场现状，发展趋势、潜力，竞争状况，包括竞争分析，目标市场定位，市场容量估算，预计的市场份额，趋势预测等。</w:t>
      </w:r>
    </w:p>
    <w:p>
      <w:pPr>
        <w:spacing w:line="360" w:lineRule="auto"/>
        <w:rPr>
          <w:rFonts w:hint="eastAsia"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 xml:space="preserve">4、公司战略 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要求：公司的商业模式、发展战略等。结合竞争优势确立分阶段目标，公司的研发方向和产品线扩张策略，主要的合作伙伴与竞争对手等。</w:t>
      </w:r>
    </w:p>
    <w:p>
      <w:pPr>
        <w:spacing w:line="360" w:lineRule="auto"/>
        <w:rPr>
          <w:rFonts w:hint="eastAsia"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5、营销策略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要求：根据本项目的特点，制定合适的市场营销策略，包括定义产品、技术、概念产品或服务，制定恰当的价格、渠道、推广策略等，确保顺利进入市场，并保持和提高市场占有率。</w:t>
      </w:r>
    </w:p>
    <w:p>
      <w:pPr>
        <w:spacing w:line="360" w:lineRule="auto"/>
        <w:rPr>
          <w:rFonts w:hint="eastAsia"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 xml:space="preserve">6、经营管理 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要求：介绍生产工艺/服务流程，原材料的供应情况，设备购置和改建，人员配备，生产周期，产品/服务质量控制与管理等。力求描述准确、合理、具有可操作性。</w:t>
      </w:r>
    </w:p>
    <w:p>
      <w:pPr>
        <w:spacing w:line="360" w:lineRule="auto"/>
        <w:rPr>
          <w:rFonts w:hint="eastAsia"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 xml:space="preserve">7、创业团队 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要求：介绍团队各成员与管理公司有关的教育和工作背景，成员的分工和互补，公司的组织架构以及领导层成员，创业顾问以及主要的投资人和持股情况。</w:t>
      </w:r>
    </w:p>
    <w:p>
      <w:pPr>
        <w:spacing w:line="360" w:lineRule="auto"/>
        <w:rPr>
          <w:rFonts w:hint="eastAsia"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 xml:space="preserve">8、融资方案和回报 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要求：股本结构和规模，资金来源与运用，盈利模式、盈利能力分析，风险资金退出策略（方式、时间）等。</w:t>
      </w:r>
    </w:p>
    <w:p>
      <w:pPr>
        <w:spacing w:line="360" w:lineRule="auto"/>
        <w:rPr>
          <w:rFonts w:hint="eastAsia"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9、财务分析</w:t>
      </w:r>
    </w:p>
    <w:p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要求：关键的财务假设，会计报表（包括资产负债表、收益表、现金流量表。前两年为季报、前五年为年报），财务分析（IRR、NPV、投资回收期、敏感性分析等）。</w:t>
      </w:r>
    </w:p>
    <w:p>
      <w:pPr>
        <w:spacing w:line="360" w:lineRule="auto"/>
        <w:rPr>
          <w:rFonts w:hint="eastAsia"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 xml:space="preserve">10、风险与机遇 </w:t>
      </w:r>
    </w:p>
    <w:p>
      <w:pPr>
        <w:widowControl w:val="0"/>
        <w:spacing w:line="600" w:lineRule="exact"/>
        <w:ind w:firstLine="560" w:firstLineChars="200"/>
        <w:jc w:val="both"/>
        <w:outlineLvl w:val="3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要求：客观阐述本项目面临的技术、市场、财务等关键风险和问题，提出合理可行的规避计划。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1" w:fontKey="{9FC44B17-5333-4D73-BF83-AAA44DAFC93C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CB913F8-47C0-4EE3-BB0C-C62AC20E9339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  <w:embedRegular r:id="rId3" w:fontKey="{D986C262-EB8B-4356-9E58-B27CECE1056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00000001" w:usb1="08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hYmNkMWVkZDU0NDljZTVhZjkwMTIyZjg2ZWY1MjMifQ=="/>
  </w:docVars>
  <w:rsids>
    <w:rsidRoot w:val="005D106E"/>
    <w:rsid w:val="000A27DC"/>
    <w:rsid w:val="00114D58"/>
    <w:rsid w:val="00117CE4"/>
    <w:rsid w:val="00310C17"/>
    <w:rsid w:val="00350C77"/>
    <w:rsid w:val="003A4423"/>
    <w:rsid w:val="003E01E3"/>
    <w:rsid w:val="004F5D28"/>
    <w:rsid w:val="00595434"/>
    <w:rsid w:val="005A1D37"/>
    <w:rsid w:val="005D0430"/>
    <w:rsid w:val="005D106E"/>
    <w:rsid w:val="0071194C"/>
    <w:rsid w:val="007A6B36"/>
    <w:rsid w:val="00801EA6"/>
    <w:rsid w:val="00862E8A"/>
    <w:rsid w:val="00A56AAE"/>
    <w:rsid w:val="00AD63CB"/>
    <w:rsid w:val="00B45565"/>
    <w:rsid w:val="00BC24C8"/>
    <w:rsid w:val="00BD147C"/>
    <w:rsid w:val="00BE5855"/>
    <w:rsid w:val="00BF3DD4"/>
    <w:rsid w:val="00C068E6"/>
    <w:rsid w:val="00C1797F"/>
    <w:rsid w:val="00CB2D86"/>
    <w:rsid w:val="00D50057"/>
    <w:rsid w:val="00D82BC2"/>
    <w:rsid w:val="00DC0982"/>
    <w:rsid w:val="00E213EE"/>
    <w:rsid w:val="00EB77F9"/>
    <w:rsid w:val="00F540C6"/>
    <w:rsid w:val="00F70C7D"/>
    <w:rsid w:val="00F80AE6"/>
    <w:rsid w:val="016B7E79"/>
    <w:rsid w:val="02054F52"/>
    <w:rsid w:val="02A82D84"/>
    <w:rsid w:val="069A65B0"/>
    <w:rsid w:val="0781507A"/>
    <w:rsid w:val="0A8C6210"/>
    <w:rsid w:val="0DB67A8D"/>
    <w:rsid w:val="0F3A26DF"/>
    <w:rsid w:val="0FB73D2F"/>
    <w:rsid w:val="108B126F"/>
    <w:rsid w:val="11613680"/>
    <w:rsid w:val="14AD74AF"/>
    <w:rsid w:val="18365A0D"/>
    <w:rsid w:val="188E26F5"/>
    <w:rsid w:val="1DA43419"/>
    <w:rsid w:val="213674B5"/>
    <w:rsid w:val="22617B2B"/>
    <w:rsid w:val="22D64090"/>
    <w:rsid w:val="239161EE"/>
    <w:rsid w:val="24AB32DF"/>
    <w:rsid w:val="2DF16206"/>
    <w:rsid w:val="2E8E1CA7"/>
    <w:rsid w:val="2EA119DB"/>
    <w:rsid w:val="307A12F6"/>
    <w:rsid w:val="31B6249E"/>
    <w:rsid w:val="339A10EE"/>
    <w:rsid w:val="33A7544D"/>
    <w:rsid w:val="3659703F"/>
    <w:rsid w:val="37FA3E5D"/>
    <w:rsid w:val="38367638"/>
    <w:rsid w:val="38563836"/>
    <w:rsid w:val="3B653D90"/>
    <w:rsid w:val="3B84690C"/>
    <w:rsid w:val="3CB36E30"/>
    <w:rsid w:val="3F2F0681"/>
    <w:rsid w:val="3F7E0463"/>
    <w:rsid w:val="3F852345"/>
    <w:rsid w:val="42CB3072"/>
    <w:rsid w:val="42DE31FC"/>
    <w:rsid w:val="443133A9"/>
    <w:rsid w:val="44F27282"/>
    <w:rsid w:val="46BC6F10"/>
    <w:rsid w:val="495C4942"/>
    <w:rsid w:val="4A2C0819"/>
    <w:rsid w:val="4A39091C"/>
    <w:rsid w:val="4A881849"/>
    <w:rsid w:val="4AB20882"/>
    <w:rsid w:val="4C6A699C"/>
    <w:rsid w:val="4CC34DBA"/>
    <w:rsid w:val="4F035942"/>
    <w:rsid w:val="52466271"/>
    <w:rsid w:val="54151587"/>
    <w:rsid w:val="55886BA1"/>
    <w:rsid w:val="55ED1192"/>
    <w:rsid w:val="56420D24"/>
    <w:rsid w:val="56C37E91"/>
    <w:rsid w:val="58881118"/>
    <w:rsid w:val="5A032C9A"/>
    <w:rsid w:val="5AE66844"/>
    <w:rsid w:val="5D276C9F"/>
    <w:rsid w:val="5DA82940"/>
    <w:rsid w:val="5F3D27AA"/>
    <w:rsid w:val="62BD432E"/>
    <w:rsid w:val="63A70713"/>
    <w:rsid w:val="64F32289"/>
    <w:rsid w:val="65DC4ACB"/>
    <w:rsid w:val="66442670"/>
    <w:rsid w:val="668F5FE1"/>
    <w:rsid w:val="67DC5256"/>
    <w:rsid w:val="69935DE8"/>
    <w:rsid w:val="6B7B6B34"/>
    <w:rsid w:val="6BE05BE0"/>
    <w:rsid w:val="6C275BD9"/>
    <w:rsid w:val="6EE60768"/>
    <w:rsid w:val="72FA2A34"/>
    <w:rsid w:val="737F2F3A"/>
    <w:rsid w:val="744321B9"/>
    <w:rsid w:val="767825EE"/>
    <w:rsid w:val="775C32C6"/>
    <w:rsid w:val="7764032B"/>
    <w:rsid w:val="794013BD"/>
    <w:rsid w:val="79A436FA"/>
    <w:rsid w:val="7B6A44CF"/>
    <w:rsid w:val="7CF93D5D"/>
    <w:rsid w:val="7D937D0D"/>
    <w:rsid w:val="7ECD2539"/>
    <w:rsid w:val="7ED54355"/>
    <w:rsid w:val="7F08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="Calibri" w:hAnsi="Calibri" w:eastAsia="宋体" w:cs="Times New Roman"/>
      <w:snapToGrid/>
      <w:color w:val="auto"/>
      <w:sz w:val="24"/>
      <w:szCs w:val="24"/>
      <w:lang w:eastAsia="zh-CN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539</Words>
  <Characters>583</Characters>
  <Lines>5</Lines>
  <Paragraphs>1</Paragraphs>
  <TotalTime>1</TotalTime>
  <ScaleCrop>false</ScaleCrop>
  <LinksUpToDate>false</LinksUpToDate>
  <CharactersWithSpaces>735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2023-09-27T13:16:00Z</dcterms:created>
  <dc:creator>luo August</dc:creator>
  <cp:lastModifiedBy>高手</cp:lastModifiedBy>
  <dcterms:modified xsi:type="dcterms:W3CDTF">2025-11-17T02:52:25Z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5CBA0BC09D3A4B18A2169A11921A73F5_13</vt:lpwstr>
  </property>
  <property fmtid="{D5CDD505-2E9C-101B-9397-08002B2CF9AE}" pid="4" name="KSOTemplateDocerSaveRecord">
    <vt:lpwstr>eyJoZGlkIjoiZDI1M2FkODYwNTJkZjFhMzM3Y2EwNzJjNmI2ODU1OWMiLCJ1c2VySWQiOiIxNTk4MDE1NDk0In0=</vt:lpwstr>
  </property>
</Properties>
</file>